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31" w:type="dxa"/>
        <w:tblLook w:val="04A0" w:firstRow="1" w:lastRow="0" w:firstColumn="1" w:lastColumn="0" w:noHBand="0" w:noVBand="1"/>
      </w:tblPr>
      <w:tblGrid>
        <w:gridCol w:w="993"/>
        <w:gridCol w:w="3255"/>
        <w:gridCol w:w="1276"/>
        <w:gridCol w:w="2268"/>
        <w:gridCol w:w="2239"/>
      </w:tblGrid>
      <w:tr w:rsidR="003A0398" w14:paraId="011ABAEB" w14:textId="77777777" w:rsidTr="00550C90">
        <w:tc>
          <w:tcPr>
            <w:tcW w:w="10031" w:type="dxa"/>
            <w:gridSpan w:val="5"/>
          </w:tcPr>
          <w:p w14:paraId="150B209D" w14:textId="607EC270" w:rsidR="003A0398" w:rsidRDefault="00FE1CA0" w:rsidP="001F49B2">
            <w:pPr>
              <w:jc w:val="center"/>
            </w:pPr>
            <w:r>
              <w:rPr>
                <w:rFonts w:hint="eastAsia"/>
              </w:rPr>
              <w:t>令和</w:t>
            </w:r>
            <w:r w:rsidR="00F41CB0">
              <w:rPr>
                <w:rFonts w:hint="eastAsia"/>
              </w:rPr>
              <w:t>5</w:t>
            </w:r>
            <w:r w:rsidR="00F21EB0" w:rsidRPr="00F46D3E">
              <w:rPr>
                <w:rFonts w:hint="eastAsia"/>
              </w:rPr>
              <w:t>年度　第</w:t>
            </w:r>
            <w:r w:rsidR="00A9292D">
              <w:rPr>
                <w:rFonts w:hint="eastAsia"/>
              </w:rPr>
              <w:t>３</w:t>
            </w:r>
            <w:r w:rsidR="00F21EB0" w:rsidRPr="00F46D3E">
              <w:rPr>
                <w:rFonts w:hint="eastAsia"/>
              </w:rPr>
              <w:t xml:space="preserve">回　</w:t>
            </w:r>
            <w:r w:rsidR="00652B73">
              <w:rPr>
                <w:rFonts w:hint="eastAsia"/>
              </w:rPr>
              <w:t>重心</w:t>
            </w:r>
            <w:r>
              <w:rPr>
                <w:rFonts w:hint="eastAsia"/>
              </w:rPr>
              <w:t>・医療的ケア</w:t>
            </w:r>
            <w:r w:rsidR="000B29FF">
              <w:rPr>
                <w:rFonts w:hint="eastAsia"/>
              </w:rPr>
              <w:t>児</w:t>
            </w:r>
            <w:r>
              <w:rPr>
                <w:rFonts w:hint="eastAsia"/>
              </w:rPr>
              <w:t xml:space="preserve">支援協議会　</w:t>
            </w:r>
          </w:p>
          <w:p w14:paraId="18E0BF61" w14:textId="34188BC1" w:rsidR="00A40372" w:rsidRPr="00F46D3E" w:rsidRDefault="0095038F" w:rsidP="001F49B2">
            <w:pPr>
              <w:jc w:val="center"/>
            </w:pPr>
            <w:r>
              <w:rPr>
                <w:rFonts w:hint="eastAsia"/>
              </w:rPr>
              <w:t>進路調整に関するワーキンググループ</w:t>
            </w:r>
          </w:p>
        </w:tc>
      </w:tr>
      <w:tr w:rsidR="003A0398" w14:paraId="750DA77E" w14:textId="77777777" w:rsidTr="0088343E">
        <w:tc>
          <w:tcPr>
            <w:tcW w:w="993" w:type="dxa"/>
          </w:tcPr>
          <w:p w14:paraId="79817234" w14:textId="77777777" w:rsidR="003A0398" w:rsidRPr="00F46D3E" w:rsidRDefault="00F21EB0" w:rsidP="00A212CD">
            <w:pPr>
              <w:jc w:val="center"/>
            </w:pPr>
            <w:r w:rsidRPr="00F46D3E">
              <w:rPr>
                <w:rFonts w:hint="eastAsia"/>
              </w:rPr>
              <w:t>日時</w:t>
            </w:r>
          </w:p>
        </w:tc>
        <w:tc>
          <w:tcPr>
            <w:tcW w:w="4531" w:type="dxa"/>
            <w:gridSpan w:val="2"/>
          </w:tcPr>
          <w:p w14:paraId="760734DE" w14:textId="152A056D" w:rsidR="003A0398" w:rsidRPr="00F46D3E" w:rsidRDefault="00FE1CA0" w:rsidP="001F49B2">
            <w:pPr>
              <w:jc w:val="center"/>
            </w:pPr>
            <w:r>
              <w:rPr>
                <w:rFonts w:hint="eastAsia"/>
              </w:rPr>
              <w:t>令和</w:t>
            </w:r>
            <w:r w:rsidR="00AA193B">
              <w:rPr>
                <w:rFonts w:hint="eastAsia"/>
              </w:rPr>
              <w:t>６</w:t>
            </w:r>
            <w:r w:rsidR="00F21EB0" w:rsidRPr="00F46D3E">
              <w:rPr>
                <w:rFonts w:hint="eastAsia"/>
              </w:rPr>
              <w:t>年</w:t>
            </w:r>
            <w:r w:rsidR="00A9292D">
              <w:rPr>
                <w:rFonts w:hint="eastAsia"/>
              </w:rPr>
              <w:t>３</w:t>
            </w:r>
            <w:r w:rsidR="00A40372">
              <w:rPr>
                <w:rFonts w:hint="eastAsia"/>
              </w:rPr>
              <w:t>月</w:t>
            </w:r>
            <w:r w:rsidR="00A9292D">
              <w:rPr>
                <w:rFonts w:hint="eastAsia"/>
              </w:rPr>
              <w:t>１３</w:t>
            </w:r>
            <w:r w:rsidR="001E2B46">
              <w:rPr>
                <w:rFonts w:hint="eastAsia"/>
              </w:rPr>
              <w:t>日（</w:t>
            </w:r>
            <w:r w:rsidR="00A40372">
              <w:rPr>
                <w:rFonts w:hint="eastAsia"/>
              </w:rPr>
              <w:t>水</w:t>
            </w:r>
            <w:r w:rsidR="00F21EB0" w:rsidRPr="00F46D3E">
              <w:rPr>
                <w:rFonts w:hint="eastAsia"/>
              </w:rPr>
              <w:t>）</w:t>
            </w:r>
            <w:r w:rsidR="001E2B46">
              <w:rPr>
                <w:rFonts w:hint="eastAsia"/>
              </w:rPr>
              <w:t>1</w:t>
            </w:r>
            <w:r w:rsidR="005B32BD">
              <w:rPr>
                <w:rFonts w:hint="eastAsia"/>
              </w:rPr>
              <w:t>0</w:t>
            </w:r>
            <w:r w:rsidR="00F21EB0" w:rsidRPr="00F46D3E">
              <w:rPr>
                <w:rFonts w:hint="eastAsia"/>
              </w:rPr>
              <w:t>：</w:t>
            </w:r>
            <w:r w:rsidR="00AB7004">
              <w:rPr>
                <w:rFonts w:hint="eastAsia"/>
              </w:rPr>
              <w:t>3</w:t>
            </w:r>
            <w:r w:rsidR="00F21EB0" w:rsidRPr="00F46D3E">
              <w:rPr>
                <w:rFonts w:hint="eastAsia"/>
              </w:rPr>
              <w:t>0</w:t>
            </w:r>
            <w:r w:rsidR="00F21EB0" w:rsidRPr="00F46D3E">
              <w:rPr>
                <w:rFonts w:hint="eastAsia"/>
              </w:rPr>
              <w:t>－</w:t>
            </w:r>
            <w:r w:rsidR="001E2B46">
              <w:rPr>
                <w:rFonts w:hint="eastAsia"/>
              </w:rPr>
              <w:t>1</w:t>
            </w:r>
            <w:r w:rsidR="005B32BD">
              <w:rPr>
                <w:rFonts w:hint="eastAsia"/>
              </w:rPr>
              <w:t>2</w:t>
            </w:r>
            <w:r w:rsidR="002953BF">
              <w:rPr>
                <w:rFonts w:hint="eastAsia"/>
              </w:rPr>
              <w:t>：</w:t>
            </w:r>
            <w:r w:rsidR="0095038F">
              <w:rPr>
                <w:rFonts w:hint="eastAsia"/>
              </w:rPr>
              <w:t>00</w:t>
            </w:r>
          </w:p>
        </w:tc>
        <w:tc>
          <w:tcPr>
            <w:tcW w:w="2268" w:type="dxa"/>
          </w:tcPr>
          <w:p w14:paraId="0D841752" w14:textId="77777777" w:rsidR="003A0398" w:rsidRPr="00F46D3E" w:rsidRDefault="00F21EB0" w:rsidP="00A212CD">
            <w:pPr>
              <w:jc w:val="center"/>
            </w:pPr>
            <w:r w:rsidRPr="00F46D3E">
              <w:rPr>
                <w:rFonts w:hint="eastAsia"/>
              </w:rPr>
              <w:t>場所</w:t>
            </w:r>
          </w:p>
        </w:tc>
        <w:tc>
          <w:tcPr>
            <w:tcW w:w="2239" w:type="dxa"/>
          </w:tcPr>
          <w:p w14:paraId="1F7F6335" w14:textId="043C43F1" w:rsidR="001E2B46" w:rsidRPr="00F46D3E" w:rsidRDefault="00A40372" w:rsidP="00AB7004">
            <w:r>
              <w:rPr>
                <w:rFonts w:hint="eastAsia"/>
              </w:rPr>
              <w:t>やまびこ</w:t>
            </w:r>
            <w:r w:rsidR="0088343E">
              <w:rPr>
                <w:rFonts w:hint="eastAsia"/>
              </w:rPr>
              <w:t>・オンライン</w:t>
            </w:r>
          </w:p>
        </w:tc>
      </w:tr>
      <w:tr w:rsidR="00484791" w14:paraId="489FF8A7" w14:textId="77777777" w:rsidTr="00484791">
        <w:tc>
          <w:tcPr>
            <w:tcW w:w="993" w:type="dxa"/>
            <w:vMerge w:val="restart"/>
          </w:tcPr>
          <w:p w14:paraId="27DF724E" w14:textId="77777777" w:rsidR="00484791" w:rsidRPr="00F46D3E" w:rsidRDefault="00484791" w:rsidP="00484791">
            <w:pPr>
              <w:jc w:val="center"/>
            </w:pPr>
            <w:bookmarkStart w:id="0" w:name="_Hlk135737268"/>
            <w:r w:rsidRPr="00F46D3E">
              <w:rPr>
                <w:rFonts w:hint="eastAsia"/>
              </w:rPr>
              <w:t>参加者</w:t>
            </w:r>
          </w:p>
          <w:p w14:paraId="4230D29B" w14:textId="77777777" w:rsidR="00484791" w:rsidRPr="00F46D3E" w:rsidRDefault="00484791" w:rsidP="00484791">
            <w:pPr>
              <w:rPr>
                <w:sz w:val="16"/>
                <w:szCs w:val="16"/>
              </w:rPr>
            </w:pPr>
            <w:r w:rsidRPr="00F46D3E">
              <w:rPr>
                <w:rFonts w:hint="eastAsia"/>
                <w:sz w:val="16"/>
                <w:szCs w:val="16"/>
              </w:rPr>
              <w:t>（敬称略）</w:t>
            </w:r>
          </w:p>
        </w:tc>
        <w:tc>
          <w:tcPr>
            <w:tcW w:w="3255" w:type="dxa"/>
          </w:tcPr>
          <w:p w14:paraId="660C6DF5" w14:textId="124FC6CE" w:rsidR="00484791" w:rsidRPr="00F46D3E" w:rsidRDefault="00484791" w:rsidP="00484791">
            <w:pPr>
              <w:jc w:val="center"/>
              <w:rPr>
                <w:sz w:val="20"/>
                <w:szCs w:val="20"/>
              </w:rPr>
            </w:pPr>
            <w:r>
              <w:rPr>
                <w:rFonts w:hint="eastAsia"/>
                <w:sz w:val="20"/>
                <w:szCs w:val="20"/>
              </w:rPr>
              <w:t>さくらはうす（代表）</w:t>
            </w:r>
          </w:p>
        </w:tc>
        <w:tc>
          <w:tcPr>
            <w:tcW w:w="1276" w:type="dxa"/>
          </w:tcPr>
          <w:p w14:paraId="05E32E31" w14:textId="132D9B4C" w:rsidR="00484791" w:rsidRPr="00F46D3E" w:rsidRDefault="00484791" w:rsidP="00484791">
            <w:pPr>
              <w:jc w:val="left"/>
              <w:rPr>
                <w:sz w:val="20"/>
                <w:szCs w:val="20"/>
              </w:rPr>
            </w:pPr>
            <w:r>
              <w:rPr>
                <w:rFonts w:hint="eastAsia"/>
                <w:sz w:val="20"/>
                <w:szCs w:val="20"/>
              </w:rPr>
              <w:t>高雄</w:t>
            </w:r>
          </w:p>
        </w:tc>
        <w:tc>
          <w:tcPr>
            <w:tcW w:w="2268" w:type="dxa"/>
          </w:tcPr>
          <w:p w14:paraId="776FCDA3" w14:textId="62DC5036" w:rsidR="00484791" w:rsidRPr="00F46D3E" w:rsidRDefault="00484791" w:rsidP="00484791">
            <w:pPr>
              <w:jc w:val="center"/>
              <w:rPr>
                <w:sz w:val="20"/>
                <w:szCs w:val="20"/>
              </w:rPr>
            </w:pPr>
            <w:r>
              <w:rPr>
                <w:rFonts w:hint="eastAsia"/>
              </w:rPr>
              <w:t>デイセンター楓</w:t>
            </w:r>
          </w:p>
        </w:tc>
        <w:tc>
          <w:tcPr>
            <w:tcW w:w="2239" w:type="dxa"/>
          </w:tcPr>
          <w:p w14:paraId="1730DD21" w14:textId="5E27FCDF" w:rsidR="00484791" w:rsidRPr="00F46D3E" w:rsidRDefault="00521B05" w:rsidP="00484791">
            <w:pPr>
              <w:jc w:val="left"/>
              <w:rPr>
                <w:sz w:val="20"/>
                <w:szCs w:val="20"/>
              </w:rPr>
            </w:pPr>
            <w:r>
              <w:rPr>
                <w:rFonts w:hint="eastAsia"/>
                <w:sz w:val="20"/>
                <w:szCs w:val="20"/>
              </w:rPr>
              <w:t>金森</w:t>
            </w:r>
          </w:p>
        </w:tc>
      </w:tr>
      <w:bookmarkEnd w:id="0"/>
      <w:tr w:rsidR="00484791" w14:paraId="500B1706" w14:textId="77777777" w:rsidTr="00484791">
        <w:tc>
          <w:tcPr>
            <w:tcW w:w="993" w:type="dxa"/>
            <w:vMerge/>
          </w:tcPr>
          <w:p w14:paraId="3C130B51" w14:textId="77777777" w:rsidR="00484791" w:rsidRDefault="00484791" w:rsidP="00484791">
            <w:pPr>
              <w:jc w:val="center"/>
              <w:rPr>
                <w:b/>
              </w:rPr>
            </w:pPr>
          </w:p>
        </w:tc>
        <w:tc>
          <w:tcPr>
            <w:tcW w:w="3255" w:type="dxa"/>
          </w:tcPr>
          <w:p w14:paraId="41A5E470" w14:textId="1F666144" w:rsidR="00484791" w:rsidRPr="00F46D3E" w:rsidRDefault="00484791" w:rsidP="00484791">
            <w:pPr>
              <w:jc w:val="center"/>
              <w:rPr>
                <w:sz w:val="20"/>
                <w:szCs w:val="20"/>
                <w:lang w:eastAsia="zh-CN"/>
              </w:rPr>
            </w:pPr>
            <w:r>
              <w:rPr>
                <w:rFonts w:hint="eastAsia"/>
                <w:sz w:val="20"/>
                <w:szCs w:val="20"/>
                <w:lang w:eastAsia="zh-CN"/>
              </w:rPr>
              <w:t>自立支援協議会事務局</w:t>
            </w:r>
          </w:p>
        </w:tc>
        <w:tc>
          <w:tcPr>
            <w:tcW w:w="1276" w:type="dxa"/>
          </w:tcPr>
          <w:p w14:paraId="14397781" w14:textId="5844F783" w:rsidR="00484791" w:rsidRDefault="00484791" w:rsidP="00484791">
            <w:pPr>
              <w:jc w:val="left"/>
              <w:rPr>
                <w:sz w:val="20"/>
                <w:szCs w:val="20"/>
              </w:rPr>
            </w:pPr>
            <w:r>
              <w:rPr>
                <w:rFonts w:hint="eastAsia"/>
                <w:sz w:val="20"/>
                <w:szCs w:val="20"/>
              </w:rPr>
              <w:t>松岡、園田</w:t>
            </w:r>
          </w:p>
        </w:tc>
        <w:tc>
          <w:tcPr>
            <w:tcW w:w="2268" w:type="dxa"/>
          </w:tcPr>
          <w:p w14:paraId="7BAA4908" w14:textId="070B6B20" w:rsidR="00484791" w:rsidRPr="00F46D3E" w:rsidRDefault="00484791" w:rsidP="00484791">
            <w:pPr>
              <w:jc w:val="center"/>
              <w:rPr>
                <w:sz w:val="20"/>
                <w:szCs w:val="20"/>
              </w:rPr>
            </w:pPr>
            <w:r>
              <w:rPr>
                <w:rFonts w:hint="eastAsia"/>
                <w:sz w:val="20"/>
                <w:szCs w:val="20"/>
              </w:rPr>
              <w:t>デイセンターすみれ</w:t>
            </w:r>
          </w:p>
        </w:tc>
        <w:tc>
          <w:tcPr>
            <w:tcW w:w="2239" w:type="dxa"/>
          </w:tcPr>
          <w:p w14:paraId="4EC0A873" w14:textId="531F49EB" w:rsidR="00484791" w:rsidRPr="00F46D3E" w:rsidRDefault="00484791" w:rsidP="00484791">
            <w:pPr>
              <w:jc w:val="left"/>
              <w:rPr>
                <w:sz w:val="20"/>
                <w:szCs w:val="20"/>
              </w:rPr>
            </w:pPr>
            <w:r>
              <w:rPr>
                <w:rFonts w:hint="eastAsia"/>
                <w:sz w:val="20"/>
                <w:szCs w:val="20"/>
              </w:rPr>
              <w:t>藤木</w:t>
            </w:r>
          </w:p>
        </w:tc>
      </w:tr>
      <w:tr w:rsidR="00484791" w14:paraId="00ED3F3D" w14:textId="77777777" w:rsidTr="00484791">
        <w:tc>
          <w:tcPr>
            <w:tcW w:w="993" w:type="dxa"/>
            <w:vMerge/>
          </w:tcPr>
          <w:p w14:paraId="547F1373" w14:textId="77777777" w:rsidR="00484791" w:rsidRDefault="00484791" w:rsidP="00484791">
            <w:pPr>
              <w:jc w:val="center"/>
              <w:rPr>
                <w:b/>
              </w:rPr>
            </w:pPr>
          </w:p>
        </w:tc>
        <w:tc>
          <w:tcPr>
            <w:tcW w:w="3255" w:type="dxa"/>
          </w:tcPr>
          <w:p w14:paraId="2A1A0D8D" w14:textId="00DFC27F" w:rsidR="00484791" w:rsidRDefault="00484791" w:rsidP="00484791">
            <w:pPr>
              <w:jc w:val="center"/>
              <w:rPr>
                <w:sz w:val="20"/>
                <w:szCs w:val="20"/>
              </w:rPr>
            </w:pPr>
            <w:r>
              <w:rPr>
                <w:rFonts w:hint="eastAsia"/>
                <w:sz w:val="20"/>
                <w:szCs w:val="20"/>
              </w:rPr>
              <w:t>北大津養護学校</w:t>
            </w:r>
          </w:p>
        </w:tc>
        <w:tc>
          <w:tcPr>
            <w:tcW w:w="1276" w:type="dxa"/>
          </w:tcPr>
          <w:p w14:paraId="4486ADD8" w14:textId="112F2CC1" w:rsidR="00484791" w:rsidRDefault="00484791" w:rsidP="00484791">
            <w:pPr>
              <w:jc w:val="left"/>
              <w:rPr>
                <w:sz w:val="20"/>
                <w:szCs w:val="20"/>
              </w:rPr>
            </w:pPr>
            <w:r>
              <w:rPr>
                <w:rFonts w:hint="eastAsia"/>
                <w:sz w:val="20"/>
                <w:szCs w:val="20"/>
              </w:rPr>
              <w:t>中田</w:t>
            </w:r>
          </w:p>
        </w:tc>
        <w:tc>
          <w:tcPr>
            <w:tcW w:w="2268" w:type="dxa"/>
          </w:tcPr>
          <w:p w14:paraId="7DC80637" w14:textId="751B5E08" w:rsidR="00484791" w:rsidRPr="00F46D3E" w:rsidRDefault="00484791" w:rsidP="00484791">
            <w:pPr>
              <w:jc w:val="center"/>
              <w:rPr>
                <w:sz w:val="20"/>
                <w:szCs w:val="20"/>
              </w:rPr>
            </w:pPr>
            <w:r>
              <w:rPr>
                <w:rFonts w:hint="eastAsia"/>
                <w:sz w:val="20"/>
                <w:szCs w:val="20"/>
              </w:rPr>
              <w:t>ふぁんテンポ</w:t>
            </w:r>
          </w:p>
        </w:tc>
        <w:tc>
          <w:tcPr>
            <w:tcW w:w="2239" w:type="dxa"/>
          </w:tcPr>
          <w:p w14:paraId="7DA36882" w14:textId="52162B48" w:rsidR="00484791" w:rsidRPr="00F46D3E" w:rsidRDefault="00484791" w:rsidP="00484791">
            <w:pPr>
              <w:jc w:val="left"/>
              <w:rPr>
                <w:sz w:val="20"/>
                <w:szCs w:val="20"/>
              </w:rPr>
            </w:pPr>
            <w:r>
              <w:rPr>
                <w:rFonts w:hint="eastAsia"/>
                <w:sz w:val="20"/>
                <w:szCs w:val="20"/>
              </w:rPr>
              <w:t>渡邊</w:t>
            </w:r>
          </w:p>
        </w:tc>
      </w:tr>
      <w:tr w:rsidR="00484791" w14:paraId="500C4F68" w14:textId="77777777" w:rsidTr="00484791">
        <w:tc>
          <w:tcPr>
            <w:tcW w:w="993" w:type="dxa"/>
            <w:vMerge/>
          </w:tcPr>
          <w:p w14:paraId="289FABF4" w14:textId="77777777" w:rsidR="00484791" w:rsidRDefault="00484791" w:rsidP="00484791">
            <w:pPr>
              <w:jc w:val="center"/>
              <w:rPr>
                <w:b/>
              </w:rPr>
            </w:pPr>
          </w:p>
        </w:tc>
        <w:tc>
          <w:tcPr>
            <w:tcW w:w="3255" w:type="dxa"/>
          </w:tcPr>
          <w:p w14:paraId="10946A3D" w14:textId="3362E307" w:rsidR="00484791" w:rsidRPr="00FA2A43" w:rsidRDefault="00484791" w:rsidP="00484791">
            <w:pPr>
              <w:jc w:val="center"/>
            </w:pPr>
            <w:r>
              <w:rPr>
                <w:rFonts w:hint="eastAsia"/>
                <w:sz w:val="20"/>
                <w:szCs w:val="20"/>
              </w:rPr>
              <w:t>草津養護学校</w:t>
            </w:r>
          </w:p>
        </w:tc>
        <w:tc>
          <w:tcPr>
            <w:tcW w:w="1276" w:type="dxa"/>
          </w:tcPr>
          <w:p w14:paraId="28BC66CA" w14:textId="312A89FD" w:rsidR="00484791" w:rsidRPr="00FA2A43" w:rsidRDefault="00484791" w:rsidP="00484791">
            <w:pPr>
              <w:jc w:val="left"/>
            </w:pPr>
            <w:r>
              <w:rPr>
                <w:rFonts w:hint="eastAsia"/>
              </w:rPr>
              <w:t>夏原</w:t>
            </w:r>
          </w:p>
        </w:tc>
        <w:tc>
          <w:tcPr>
            <w:tcW w:w="2268" w:type="dxa"/>
          </w:tcPr>
          <w:p w14:paraId="5EC00D30" w14:textId="5D91C63E" w:rsidR="00484791" w:rsidRPr="00F46D3E" w:rsidRDefault="00484791" w:rsidP="00484791">
            <w:pPr>
              <w:jc w:val="center"/>
              <w:rPr>
                <w:sz w:val="20"/>
                <w:szCs w:val="20"/>
              </w:rPr>
            </w:pPr>
            <w:r>
              <w:rPr>
                <w:rFonts w:hint="eastAsia"/>
              </w:rPr>
              <w:t>近江笑生会</w:t>
            </w:r>
          </w:p>
        </w:tc>
        <w:tc>
          <w:tcPr>
            <w:tcW w:w="2239" w:type="dxa"/>
          </w:tcPr>
          <w:p w14:paraId="08C6DCAB" w14:textId="1005BE96" w:rsidR="00484791" w:rsidRPr="00F46D3E" w:rsidRDefault="00484791" w:rsidP="00484791">
            <w:pPr>
              <w:jc w:val="left"/>
              <w:rPr>
                <w:sz w:val="20"/>
                <w:szCs w:val="20"/>
              </w:rPr>
            </w:pPr>
            <w:r>
              <w:rPr>
                <w:rFonts w:hint="eastAsia"/>
              </w:rPr>
              <w:t>富岡</w:t>
            </w:r>
          </w:p>
        </w:tc>
      </w:tr>
      <w:tr w:rsidR="00484791" w14:paraId="17B9EB37" w14:textId="77777777" w:rsidTr="00484791">
        <w:tc>
          <w:tcPr>
            <w:tcW w:w="993" w:type="dxa"/>
            <w:vMerge/>
          </w:tcPr>
          <w:p w14:paraId="034F26F8" w14:textId="77777777" w:rsidR="00484791" w:rsidRDefault="00484791" w:rsidP="00484791">
            <w:pPr>
              <w:jc w:val="center"/>
              <w:rPr>
                <w:b/>
              </w:rPr>
            </w:pPr>
          </w:p>
        </w:tc>
        <w:tc>
          <w:tcPr>
            <w:tcW w:w="3255" w:type="dxa"/>
          </w:tcPr>
          <w:p w14:paraId="0E96B7F0" w14:textId="3CC22C16" w:rsidR="00484791" w:rsidRPr="00FA2A43" w:rsidRDefault="00484791" w:rsidP="00484791">
            <w:pPr>
              <w:jc w:val="center"/>
            </w:pPr>
            <w:r w:rsidRPr="00F41CB0">
              <w:rPr>
                <w:rFonts w:hint="eastAsia"/>
              </w:rPr>
              <w:t>滋賀県重症心身障害児者・医療的ケア児等支援センターこあゆ</w:t>
            </w:r>
          </w:p>
        </w:tc>
        <w:tc>
          <w:tcPr>
            <w:tcW w:w="1276" w:type="dxa"/>
          </w:tcPr>
          <w:p w14:paraId="471B1C60" w14:textId="67F2AB4E" w:rsidR="00484791" w:rsidRPr="00FA2A43" w:rsidRDefault="00484791" w:rsidP="00484791">
            <w:pPr>
              <w:jc w:val="left"/>
            </w:pPr>
            <w:r>
              <w:rPr>
                <w:rFonts w:hint="eastAsia"/>
                <w:sz w:val="20"/>
                <w:szCs w:val="20"/>
              </w:rPr>
              <w:t xml:space="preserve">村井　</w:t>
            </w:r>
          </w:p>
        </w:tc>
        <w:tc>
          <w:tcPr>
            <w:tcW w:w="2268" w:type="dxa"/>
          </w:tcPr>
          <w:p w14:paraId="761C6377" w14:textId="0565F578" w:rsidR="00484791" w:rsidRPr="00F46D3E" w:rsidRDefault="00484791" w:rsidP="00484791">
            <w:pPr>
              <w:jc w:val="center"/>
              <w:rPr>
                <w:sz w:val="20"/>
                <w:szCs w:val="20"/>
              </w:rPr>
            </w:pPr>
          </w:p>
        </w:tc>
        <w:tc>
          <w:tcPr>
            <w:tcW w:w="2239" w:type="dxa"/>
          </w:tcPr>
          <w:p w14:paraId="3A20CF35" w14:textId="2FD1242F" w:rsidR="00484791" w:rsidRPr="00F46D3E" w:rsidRDefault="00484791" w:rsidP="00484791">
            <w:pPr>
              <w:jc w:val="left"/>
              <w:rPr>
                <w:sz w:val="20"/>
                <w:szCs w:val="20"/>
              </w:rPr>
            </w:pPr>
          </w:p>
        </w:tc>
      </w:tr>
      <w:tr w:rsidR="00484791" w14:paraId="157B31AB" w14:textId="77777777" w:rsidTr="00484791">
        <w:tc>
          <w:tcPr>
            <w:tcW w:w="993" w:type="dxa"/>
            <w:vMerge/>
          </w:tcPr>
          <w:p w14:paraId="528150FB" w14:textId="77777777" w:rsidR="00484791" w:rsidRDefault="00484791" w:rsidP="00484791">
            <w:pPr>
              <w:jc w:val="center"/>
              <w:rPr>
                <w:b/>
              </w:rPr>
            </w:pPr>
            <w:bookmarkStart w:id="1" w:name="_Hlk135737098"/>
          </w:p>
        </w:tc>
        <w:tc>
          <w:tcPr>
            <w:tcW w:w="3255" w:type="dxa"/>
          </w:tcPr>
          <w:p w14:paraId="460C8945" w14:textId="54CDC55E" w:rsidR="00484791" w:rsidRPr="00FA2A43" w:rsidRDefault="00484791" w:rsidP="00484791">
            <w:pPr>
              <w:jc w:val="center"/>
            </w:pPr>
            <w:r>
              <w:rPr>
                <w:rFonts w:hint="eastAsia"/>
                <w:sz w:val="20"/>
                <w:szCs w:val="20"/>
              </w:rPr>
              <w:t>障害福祉課</w:t>
            </w:r>
          </w:p>
        </w:tc>
        <w:tc>
          <w:tcPr>
            <w:tcW w:w="1276" w:type="dxa"/>
          </w:tcPr>
          <w:p w14:paraId="69FAFEF8" w14:textId="75198DDF" w:rsidR="00484791" w:rsidRPr="00FA2A43" w:rsidRDefault="00484791" w:rsidP="00484791">
            <w:pPr>
              <w:jc w:val="left"/>
            </w:pPr>
            <w:r>
              <w:rPr>
                <w:rFonts w:hint="eastAsia"/>
                <w:sz w:val="20"/>
                <w:szCs w:val="20"/>
              </w:rPr>
              <w:t>吉田</w:t>
            </w:r>
          </w:p>
        </w:tc>
        <w:tc>
          <w:tcPr>
            <w:tcW w:w="2268" w:type="dxa"/>
          </w:tcPr>
          <w:p w14:paraId="5D14674E" w14:textId="36DFFE17" w:rsidR="00484791" w:rsidRPr="00F46D3E" w:rsidRDefault="00484791" w:rsidP="00484791">
            <w:pPr>
              <w:jc w:val="center"/>
              <w:rPr>
                <w:sz w:val="20"/>
                <w:szCs w:val="20"/>
              </w:rPr>
            </w:pPr>
            <w:r>
              <w:rPr>
                <w:rFonts w:hint="eastAsia"/>
                <w:sz w:val="20"/>
                <w:szCs w:val="20"/>
              </w:rPr>
              <w:t>Always</w:t>
            </w:r>
          </w:p>
        </w:tc>
        <w:tc>
          <w:tcPr>
            <w:tcW w:w="2239" w:type="dxa"/>
          </w:tcPr>
          <w:p w14:paraId="72CBF4CC" w14:textId="1971BF1D" w:rsidR="00484791" w:rsidRDefault="00484791" w:rsidP="00484791">
            <w:pPr>
              <w:jc w:val="left"/>
              <w:rPr>
                <w:sz w:val="20"/>
                <w:szCs w:val="20"/>
              </w:rPr>
            </w:pPr>
          </w:p>
        </w:tc>
      </w:tr>
      <w:tr w:rsidR="00484791" w14:paraId="51EC0F63" w14:textId="77777777" w:rsidTr="00484791">
        <w:trPr>
          <w:trHeight w:val="301"/>
        </w:trPr>
        <w:tc>
          <w:tcPr>
            <w:tcW w:w="993" w:type="dxa"/>
            <w:vMerge/>
          </w:tcPr>
          <w:p w14:paraId="322D34D4" w14:textId="77777777" w:rsidR="00484791" w:rsidRDefault="00484791" w:rsidP="00484791">
            <w:pPr>
              <w:jc w:val="center"/>
              <w:rPr>
                <w:b/>
              </w:rPr>
            </w:pPr>
          </w:p>
        </w:tc>
        <w:tc>
          <w:tcPr>
            <w:tcW w:w="3255" w:type="dxa"/>
          </w:tcPr>
          <w:p w14:paraId="0B507C57" w14:textId="1FDC8621" w:rsidR="00484791" w:rsidRDefault="00294734" w:rsidP="00484791">
            <w:pPr>
              <w:jc w:val="center"/>
            </w:pPr>
            <w:r>
              <w:rPr>
                <w:rFonts w:hint="eastAsia"/>
              </w:rPr>
              <w:t>ゆづる</w:t>
            </w:r>
          </w:p>
        </w:tc>
        <w:tc>
          <w:tcPr>
            <w:tcW w:w="1276" w:type="dxa"/>
          </w:tcPr>
          <w:p w14:paraId="29BEC87C" w14:textId="00EFBA02" w:rsidR="00484791" w:rsidRDefault="00484791" w:rsidP="00484791">
            <w:pPr>
              <w:jc w:val="left"/>
            </w:pPr>
          </w:p>
        </w:tc>
        <w:tc>
          <w:tcPr>
            <w:tcW w:w="2268" w:type="dxa"/>
          </w:tcPr>
          <w:p w14:paraId="171DFD57" w14:textId="4C0B6549" w:rsidR="00484791" w:rsidRDefault="00484791" w:rsidP="00484791">
            <w:pPr>
              <w:jc w:val="center"/>
              <w:rPr>
                <w:sz w:val="20"/>
                <w:szCs w:val="20"/>
              </w:rPr>
            </w:pPr>
            <w:r>
              <w:rPr>
                <w:rFonts w:hint="eastAsia"/>
                <w:sz w:val="20"/>
                <w:szCs w:val="20"/>
              </w:rPr>
              <w:t>ピアーズ</w:t>
            </w:r>
          </w:p>
        </w:tc>
        <w:tc>
          <w:tcPr>
            <w:tcW w:w="2239" w:type="dxa"/>
          </w:tcPr>
          <w:p w14:paraId="748CA03C" w14:textId="7272AE3E" w:rsidR="00484791" w:rsidRDefault="00484791" w:rsidP="00484791">
            <w:pPr>
              <w:jc w:val="left"/>
              <w:rPr>
                <w:sz w:val="20"/>
                <w:szCs w:val="20"/>
              </w:rPr>
            </w:pPr>
            <w:r>
              <w:rPr>
                <w:rFonts w:hint="eastAsia"/>
                <w:sz w:val="20"/>
                <w:szCs w:val="20"/>
              </w:rPr>
              <w:t>谷</w:t>
            </w:r>
          </w:p>
        </w:tc>
      </w:tr>
    </w:tbl>
    <w:bookmarkEnd w:id="1"/>
    <w:p w14:paraId="0C63D32E" w14:textId="7966548E" w:rsidR="008759A3" w:rsidRDefault="00F34B33" w:rsidP="00F34B33">
      <w:pPr>
        <w:pStyle w:val="1"/>
      </w:pPr>
      <w:r>
        <w:rPr>
          <w:rFonts w:hint="eastAsia"/>
        </w:rPr>
        <w:t>１．</w:t>
      </w:r>
      <w:r w:rsidR="008759A3">
        <w:rPr>
          <w:rFonts w:hint="eastAsia"/>
        </w:rPr>
        <w:t>本会の目的</w:t>
      </w:r>
    </w:p>
    <w:p w14:paraId="4FFA8B13" w14:textId="22B8FEB0" w:rsidR="0088343E" w:rsidRDefault="008759A3" w:rsidP="008759A3">
      <w:pPr>
        <w:pStyle w:val="a4"/>
        <w:ind w:leftChars="0" w:left="420"/>
      </w:pPr>
      <w:r>
        <w:rPr>
          <w:rFonts w:hint="eastAsia"/>
        </w:rPr>
        <w:t>大津圏域における重心及び医療的ケア児の卒業後の進路に関する調整と日中通う先の資源整備や体制整備に関して検討する。</w:t>
      </w:r>
    </w:p>
    <w:p w14:paraId="1E99FC51" w14:textId="237388B9" w:rsidR="00FE1CA0" w:rsidRDefault="00F34B33" w:rsidP="00F34B33">
      <w:pPr>
        <w:pStyle w:val="1"/>
      </w:pPr>
      <w:r>
        <w:rPr>
          <w:rFonts w:hint="eastAsia"/>
        </w:rPr>
        <w:t>２．</w:t>
      </w:r>
      <w:r w:rsidR="00A40372">
        <w:rPr>
          <w:rFonts w:hint="eastAsia"/>
        </w:rPr>
        <w:t>各生活介護の現状（定員、平均利用実績、今後の受け入れ枠、運営の課題）</w:t>
      </w:r>
    </w:p>
    <w:p w14:paraId="14717DA7" w14:textId="26F30393" w:rsidR="00FE1CA0" w:rsidRDefault="00A40372" w:rsidP="00FB01C5">
      <w:pPr>
        <w:pStyle w:val="a4"/>
        <w:numPr>
          <w:ilvl w:val="1"/>
          <w:numId w:val="6"/>
        </w:numPr>
        <w:ind w:leftChars="0"/>
      </w:pPr>
      <w:r>
        <w:rPr>
          <w:rFonts w:hint="eastAsia"/>
        </w:rPr>
        <w:t>さくらはうす</w:t>
      </w:r>
    </w:p>
    <w:p w14:paraId="04EE8A2E" w14:textId="4E37ABA6" w:rsidR="00F34B33" w:rsidRDefault="00F34B33" w:rsidP="00FE1CA0"/>
    <w:p w14:paraId="48C0EE33" w14:textId="77777777" w:rsidR="00F34B33" w:rsidRDefault="00F34B33" w:rsidP="00FE1CA0"/>
    <w:p w14:paraId="6E41E66D" w14:textId="4AF02764" w:rsidR="00A40372" w:rsidRDefault="00A40372" w:rsidP="00FB01C5">
      <w:pPr>
        <w:pStyle w:val="a4"/>
        <w:numPr>
          <w:ilvl w:val="1"/>
          <w:numId w:val="6"/>
        </w:numPr>
        <w:ind w:leftChars="0"/>
      </w:pPr>
      <w:r>
        <w:rPr>
          <w:rFonts w:hint="eastAsia"/>
        </w:rPr>
        <w:t>デイセンター楓</w:t>
      </w:r>
    </w:p>
    <w:p w14:paraId="20B70832" w14:textId="28C23105" w:rsidR="00F34B33" w:rsidRDefault="00F34B33" w:rsidP="00F34B33"/>
    <w:p w14:paraId="3CDF51E7" w14:textId="77777777" w:rsidR="00F34B33" w:rsidRDefault="00F34B33" w:rsidP="00F34B33"/>
    <w:p w14:paraId="22070EBF" w14:textId="5E55D086" w:rsidR="00A40372" w:rsidRDefault="00A40372" w:rsidP="00FB01C5">
      <w:pPr>
        <w:pStyle w:val="a4"/>
        <w:numPr>
          <w:ilvl w:val="1"/>
          <w:numId w:val="6"/>
        </w:numPr>
        <w:ind w:leftChars="0"/>
      </w:pPr>
      <w:r>
        <w:rPr>
          <w:rFonts w:hint="eastAsia"/>
        </w:rPr>
        <w:t>デイセンターすみれ</w:t>
      </w:r>
    </w:p>
    <w:p w14:paraId="678E6A0B" w14:textId="5D872247" w:rsidR="00F34B33" w:rsidRDefault="00F34B33" w:rsidP="00F34B33"/>
    <w:p w14:paraId="243AE86B" w14:textId="77777777" w:rsidR="00F34B33" w:rsidRDefault="00F34B33" w:rsidP="00F34B33"/>
    <w:p w14:paraId="2E6A6A37" w14:textId="02F3168F" w:rsidR="00FE1CA0" w:rsidRDefault="0088343E" w:rsidP="00026D4F">
      <w:pPr>
        <w:pStyle w:val="a4"/>
        <w:numPr>
          <w:ilvl w:val="1"/>
          <w:numId w:val="6"/>
        </w:numPr>
        <w:ind w:leftChars="0"/>
      </w:pPr>
      <w:r>
        <w:rPr>
          <w:rFonts w:hint="eastAsia"/>
        </w:rPr>
        <w:t>ふぁんテンポ</w:t>
      </w:r>
    </w:p>
    <w:p w14:paraId="114CF58D" w14:textId="2C7EEDC6" w:rsidR="00F34B33" w:rsidRDefault="00F34B33" w:rsidP="00F34B33"/>
    <w:p w14:paraId="1C749734" w14:textId="77777777" w:rsidR="00F34B33" w:rsidRDefault="00F34B33" w:rsidP="00F34B33"/>
    <w:p w14:paraId="4C7F2BE6" w14:textId="3DCB93F4" w:rsidR="008759A3" w:rsidRDefault="008759A3" w:rsidP="00026D4F">
      <w:pPr>
        <w:pStyle w:val="a4"/>
        <w:numPr>
          <w:ilvl w:val="1"/>
          <w:numId w:val="6"/>
        </w:numPr>
        <w:ind w:leftChars="0"/>
      </w:pPr>
      <w:r>
        <w:rPr>
          <w:rFonts w:hint="eastAsia"/>
        </w:rPr>
        <w:t>ピアーズ</w:t>
      </w:r>
    </w:p>
    <w:p w14:paraId="267DE7B7" w14:textId="5074D313" w:rsidR="0088343E" w:rsidRDefault="0088343E" w:rsidP="00FE1CA0"/>
    <w:p w14:paraId="2CD26A3A" w14:textId="77777777" w:rsidR="00F34B33" w:rsidRDefault="00F34B33" w:rsidP="00FE1CA0"/>
    <w:p w14:paraId="60DC725F" w14:textId="081EDEA6" w:rsidR="00F34B33" w:rsidRDefault="00F34B33" w:rsidP="00521B05">
      <w:pPr>
        <w:pStyle w:val="a4"/>
        <w:numPr>
          <w:ilvl w:val="1"/>
          <w:numId w:val="6"/>
        </w:numPr>
        <w:ind w:leftChars="0"/>
      </w:pPr>
      <w:r>
        <w:rPr>
          <w:rFonts w:hint="eastAsia"/>
        </w:rPr>
        <w:t>ラベンダー</w:t>
      </w:r>
    </w:p>
    <w:p w14:paraId="140934F4" w14:textId="77777777" w:rsidR="00F34B33" w:rsidRDefault="00F34B33" w:rsidP="00F34B33">
      <w:pPr>
        <w:ind w:left="420"/>
      </w:pPr>
    </w:p>
    <w:p w14:paraId="1AD993B1" w14:textId="77777777" w:rsidR="00D2793F" w:rsidRDefault="00D2793F" w:rsidP="00F34B33">
      <w:pPr>
        <w:ind w:left="420"/>
      </w:pPr>
    </w:p>
    <w:p w14:paraId="2B21BC6A" w14:textId="77777777" w:rsidR="00521B05" w:rsidRDefault="00521B05" w:rsidP="00F34B33">
      <w:pPr>
        <w:ind w:left="420"/>
      </w:pPr>
    </w:p>
    <w:p w14:paraId="3D00E673" w14:textId="77777777" w:rsidR="00521B05" w:rsidRDefault="00521B05" w:rsidP="00F34B33">
      <w:pPr>
        <w:ind w:left="420"/>
      </w:pPr>
    </w:p>
    <w:p w14:paraId="16EC07FA" w14:textId="77777777" w:rsidR="00521B05" w:rsidRDefault="00521B05" w:rsidP="00F34B33">
      <w:pPr>
        <w:ind w:left="420"/>
      </w:pPr>
    </w:p>
    <w:p w14:paraId="1A754A17" w14:textId="77777777" w:rsidR="00F41CB0" w:rsidRDefault="00F41CB0" w:rsidP="00F34B33">
      <w:pPr>
        <w:ind w:left="420"/>
      </w:pPr>
    </w:p>
    <w:p w14:paraId="65937675" w14:textId="254FCA10" w:rsidR="00FE1CA0" w:rsidRDefault="00AA193B" w:rsidP="00F34B33">
      <w:pPr>
        <w:pStyle w:val="1"/>
      </w:pPr>
      <w:r>
        <w:rPr>
          <w:rFonts w:hint="eastAsia"/>
        </w:rPr>
        <w:lastRenderedPageBreak/>
        <w:t>３</w:t>
      </w:r>
      <w:r w:rsidR="00FE1CA0">
        <w:rPr>
          <w:rFonts w:hint="eastAsia"/>
        </w:rPr>
        <w:t>．</w:t>
      </w:r>
      <w:r w:rsidR="00A40372">
        <w:rPr>
          <w:rFonts w:hint="eastAsia"/>
        </w:rPr>
        <w:t>各学校より重心及び医療的ケア児の卒業後の進路に関する現状</w:t>
      </w:r>
    </w:p>
    <w:p w14:paraId="486DD238" w14:textId="3D066D09" w:rsidR="00A40372" w:rsidRDefault="00A40372" w:rsidP="00FE1CA0">
      <w:r>
        <w:rPr>
          <w:rFonts w:hint="eastAsia"/>
        </w:rPr>
        <w:t>①北大津養護</w:t>
      </w:r>
    </w:p>
    <w:p w14:paraId="44E714C1" w14:textId="2EB97BDD" w:rsidR="008759A3" w:rsidRDefault="00AA193B" w:rsidP="00FE1CA0">
      <w:r>
        <w:rPr>
          <w:rFonts w:hint="eastAsia"/>
        </w:rPr>
        <w:t>＊今年度</w:t>
      </w:r>
    </w:p>
    <w:p w14:paraId="2D427F22" w14:textId="77777777" w:rsidR="00AA193B" w:rsidRDefault="00AA193B" w:rsidP="00FE1CA0"/>
    <w:p w14:paraId="79D1A940" w14:textId="40BB7973" w:rsidR="00AA193B" w:rsidRDefault="00AA193B" w:rsidP="00FE1CA0">
      <w:pPr>
        <w:rPr>
          <w:rFonts w:hint="eastAsia"/>
        </w:rPr>
      </w:pPr>
      <w:r>
        <w:rPr>
          <w:rFonts w:hint="eastAsia"/>
        </w:rPr>
        <w:t>＊来年度以降</w:t>
      </w:r>
    </w:p>
    <w:p w14:paraId="21DBB760" w14:textId="77777777" w:rsidR="00F34B33" w:rsidRDefault="00F34B33" w:rsidP="00FE1CA0"/>
    <w:p w14:paraId="291BF21F" w14:textId="477EA898" w:rsidR="00A40372" w:rsidRDefault="00A40372" w:rsidP="00FE1CA0">
      <w:r>
        <w:rPr>
          <w:rFonts w:hint="eastAsia"/>
        </w:rPr>
        <w:t>②草津養護</w:t>
      </w:r>
    </w:p>
    <w:p w14:paraId="4F0DC34E" w14:textId="04F59D7E" w:rsidR="00F34B33" w:rsidRDefault="00AA193B" w:rsidP="00FE1CA0">
      <w:r>
        <w:rPr>
          <w:rFonts w:hint="eastAsia"/>
        </w:rPr>
        <w:t>＊今年度</w:t>
      </w:r>
    </w:p>
    <w:p w14:paraId="04183BC9" w14:textId="77777777" w:rsidR="00AA193B" w:rsidRDefault="00AA193B" w:rsidP="00FE1CA0"/>
    <w:p w14:paraId="74F3B0DB" w14:textId="209A52AA" w:rsidR="00AA193B" w:rsidRDefault="00AA193B" w:rsidP="00FE1CA0">
      <w:pPr>
        <w:rPr>
          <w:rFonts w:hint="eastAsia"/>
        </w:rPr>
      </w:pPr>
      <w:r>
        <w:rPr>
          <w:rFonts w:hint="eastAsia"/>
        </w:rPr>
        <w:t>＊来年度以降</w:t>
      </w:r>
    </w:p>
    <w:p w14:paraId="507AFECB" w14:textId="77777777" w:rsidR="00F34B33" w:rsidRDefault="00F34B33" w:rsidP="00FE1CA0"/>
    <w:p w14:paraId="2A0CE2A4" w14:textId="668549FA" w:rsidR="00AA193B" w:rsidRDefault="00AA193B" w:rsidP="00F34B33">
      <w:pPr>
        <w:pStyle w:val="1"/>
      </w:pPr>
      <w:r>
        <w:rPr>
          <w:rFonts w:hint="eastAsia"/>
        </w:rPr>
        <w:t>４</w:t>
      </w:r>
      <w:r w:rsidR="00FE1CA0">
        <w:rPr>
          <w:rFonts w:hint="eastAsia"/>
        </w:rPr>
        <w:t>．</w:t>
      </w:r>
      <w:r>
        <w:rPr>
          <w:rFonts w:hint="eastAsia"/>
        </w:rPr>
        <w:t>報酬改定</w:t>
      </w:r>
    </w:p>
    <w:p w14:paraId="545C3D96" w14:textId="77777777" w:rsidR="00AA193B" w:rsidRDefault="00AA193B" w:rsidP="00AA193B"/>
    <w:p w14:paraId="0FF57F5F" w14:textId="77777777" w:rsidR="00AA193B" w:rsidRDefault="00AA193B" w:rsidP="00AA193B"/>
    <w:p w14:paraId="7A698C0C" w14:textId="77777777" w:rsidR="00AA193B" w:rsidRPr="00AA193B" w:rsidRDefault="00AA193B" w:rsidP="00AA193B">
      <w:pPr>
        <w:rPr>
          <w:rFonts w:hint="eastAsia"/>
        </w:rPr>
      </w:pPr>
    </w:p>
    <w:p w14:paraId="49A85587" w14:textId="15241174" w:rsidR="00FE1CA0" w:rsidRDefault="00AA193B" w:rsidP="00F34B33">
      <w:pPr>
        <w:pStyle w:val="1"/>
      </w:pPr>
      <w:r>
        <w:rPr>
          <w:rFonts w:hint="eastAsia"/>
        </w:rPr>
        <w:t>５．今後の重症心身障害及び医療的ケアの</w:t>
      </w:r>
      <w:r w:rsidR="0088343E">
        <w:rPr>
          <w:rFonts w:hint="eastAsia"/>
        </w:rPr>
        <w:t>生活介護の運営</w:t>
      </w:r>
      <w:r w:rsidR="00A40372">
        <w:rPr>
          <w:rFonts w:hint="eastAsia"/>
        </w:rPr>
        <w:t>に</w:t>
      </w:r>
      <w:r>
        <w:rPr>
          <w:rFonts w:hint="eastAsia"/>
        </w:rPr>
        <w:t>関して</w:t>
      </w:r>
      <w:r w:rsidR="00A40372">
        <w:rPr>
          <w:rFonts w:hint="eastAsia"/>
        </w:rPr>
        <w:t>意見交換</w:t>
      </w:r>
    </w:p>
    <w:p w14:paraId="4FF85F19" w14:textId="77777777" w:rsidR="00AA193B" w:rsidRDefault="00AA193B" w:rsidP="008759A3">
      <w:r>
        <w:rPr>
          <w:rFonts w:hint="eastAsia"/>
        </w:rPr>
        <w:t>＊送迎</w:t>
      </w:r>
    </w:p>
    <w:p w14:paraId="5A1B1A91" w14:textId="77777777" w:rsidR="00AA193B" w:rsidRDefault="00AA193B" w:rsidP="008759A3">
      <w:r>
        <w:rPr>
          <w:rFonts w:hint="eastAsia"/>
        </w:rPr>
        <w:t>＊入浴支援</w:t>
      </w:r>
    </w:p>
    <w:p w14:paraId="37C8477B" w14:textId="77777777" w:rsidR="00AA193B" w:rsidRDefault="00AA193B" w:rsidP="008759A3">
      <w:r>
        <w:rPr>
          <w:rFonts w:hint="eastAsia"/>
        </w:rPr>
        <w:t>＊利用者確保</w:t>
      </w:r>
    </w:p>
    <w:p w14:paraId="6BB3EBDB" w14:textId="51E056A2" w:rsidR="00F41CB0" w:rsidRPr="00AA193B" w:rsidRDefault="00AA193B" w:rsidP="008759A3">
      <w:pPr>
        <w:rPr>
          <w:rFonts w:hint="eastAsia"/>
        </w:rPr>
      </w:pPr>
      <w:r>
        <w:rPr>
          <w:rFonts w:hint="eastAsia"/>
        </w:rPr>
        <w:t>＊報酬改定の影響</w:t>
      </w:r>
    </w:p>
    <w:p w14:paraId="7F1F1709" w14:textId="77777777" w:rsidR="00F41CB0" w:rsidRDefault="00F41CB0" w:rsidP="008759A3"/>
    <w:p w14:paraId="7BCFE4A2" w14:textId="77777777" w:rsidR="00F41CB0" w:rsidRDefault="00F41CB0" w:rsidP="008759A3"/>
    <w:p w14:paraId="2ED85F2A" w14:textId="17D2E060" w:rsidR="00AA193B" w:rsidRDefault="00AA193B" w:rsidP="00F34B33">
      <w:pPr>
        <w:pStyle w:val="1"/>
      </w:pPr>
      <w:r>
        <w:rPr>
          <w:rFonts w:hint="eastAsia"/>
        </w:rPr>
        <w:t>６</w:t>
      </w:r>
      <w:r w:rsidR="00F34B33">
        <w:rPr>
          <w:rFonts w:hint="eastAsia"/>
        </w:rPr>
        <w:t>．</w:t>
      </w:r>
      <w:r>
        <w:rPr>
          <w:rFonts w:hint="eastAsia"/>
        </w:rPr>
        <w:t>次年度に向けて</w:t>
      </w:r>
    </w:p>
    <w:p w14:paraId="738BA892" w14:textId="18B89E14" w:rsidR="00F34B33" w:rsidRDefault="00AA193B" w:rsidP="00AA193B">
      <w:pPr>
        <w:pStyle w:val="2"/>
      </w:pPr>
      <w:r>
        <w:rPr>
          <w:rFonts w:hint="eastAsia"/>
        </w:rPr>
        <w:t>①</w:t>
      </w:r>
      <w:r w:rsidR="00F34B33">
        <w:rPr>
          <w:rFonts w:hint="eastAsia"/>
        </w:rPr>
        <w:t>地域で医療的ケア児を支援する看護師へのフォローアップ</w:t>
      </w:r>
    </w:p>
    <w:p w14:paraId="14D82A1B" w14:textId="77777777" w:rsidR="00F41CB0" w:rsidRDefault="00F41CB0" w:rsidP="00F41CB0"/>
    <w:p w14:paraId="38E5CC50" w14:textId="77777777" w:rsidR="00F41CB0" w:rsidRDefault="00F41CB0" w:rsidP="00F41CB0"/>
    <w:p w14:paraId="270307A2" w14:textId="0EC41981" w:rsidR="00F41CB0" w:rsidRDefault="00AA193B" w:rsidP="00AA193B">
      <w:pPr>
        <w:pStyle w:val="2"/>
      </w:pPr>
      <w:r>
        <w:rPr>
          <w:rFonts w:hint="eastAsia"/>
        </w:rPr>
        <w:t>②進路調整の在り方</w:t>
      </w:r>
    </w:p>
    <w:p w14:paraId="0C82E9EE" w14:textId="77777777" w:rsidR="00F41CB0" w:rsidRDefault="00F41CB0" w:rsidP="00F41CB0"/>
    <w:p w14:paraId="7B2A6E2A" w14:textId="77777777" w:rsidR="00F41CB0" w:rsidRDefault="00F41CB0" w:rsidP="00F41CB0"/>
    <w:p w14:paraId="66A3EACE" w14:textId="77777777" w:rsidR="00F41CB0" w:rsidRPr="00F41CB0" w:rsidRDefault="00F41CB0" w:rsidP="00F41CB0"/>
    <w:p w14:paraId="4687B552" w14:textId="14FD99C2" w:rsidR="00284BFA" w:rsidRDefault="00AA193B" w:rsidP="00AA193B">
      <w:pPr>
        <w:pStyle w:val="1"/>
      </w:pPr>
      <w:r>
        <w:rPr>
          <w:rFonts w:hint="eastAsia"/>
        </w:rPr>
        <w:t>７</w:t>
      </w:r>
      <w:r w:rsidR="008759A3">
        <w:rPr>
          <w:rFonts w:hint="eastAsia"/>
        </w:rPr>
        <w:t>．</w:t>
      </w:r>
      <w:r w:rsidR="00284BFA">
        <w:rPr>
          <w:rFonts w:hint="eastAsia"/>
        </w:rPr>
        <w:t>次回</w:t>
      </w:r>
      <w:r w:rsidR="008759A3">
        <w:rPr>
          <w:rFonts w:hint="eastAsia"/>
        </w:rPr>
        <w:t>予定</w:t>
      </w:r>
    </w:p>
    <w:p w14:paraId="5F43E168" w14:textId="39A00D63" w:rsidR="00925587" w:rsidRDefault="00121B2B" w:rsidP="004744F5">
      <w:r>
        <w:rPr>
          <w:rFonts w:hint="eastAsia"/>
        </w:rPr>
        <w:t xml:space="preserve">　</w:t>
      </w:r>
      <w:r w:rsidR="00CE1C75">
        <w:rPr>
          <w:rFonts w:hint="eastAsia"/>
        </w:rPr>
        <w:t>日程</w:t>
      </w:r>
      <w:r w:rsidR="006B18DA">
        <w:rPr>
          <w:rFonts w:hint="eastAsia"/>
        </w:rPr>
        <w:t>：</w:t>
      </w:r>
      <w:r w:rsidR="00AA193B">
        <w:rPr>
          <w:rFonts w:hint="eastAsia"/>
        </w:rPr>
        <w:t>５</w:t>
      </w:r>
      <w:r w:rsidR="005726F3">
        <w:rPr>
          <w:rFonts w:hint="eastAsia"/>
        </w:rPr>
        <w:t>月</w:t>
      </w:r>
      <w:r w:rsidR="00AA193B">
        <w:rPr>
          <w:rFonts w:hint="eastAsia"/>
        </w:rPr>
        <w:t>２９</w:t>
      </w:r>
      <w:r w:rsidR="00DB5208">
        <w:rPr>
          <w:rFonts w:hint="eastAsia"/>
        </w:rPr>
        <w:t>日（</w:t>
      </w:r>
      <w:r w:rsidR="00AA193B">
        <w:rPr>
          <w:rFonts w:hint="eastAsia"/>
        </w:rPr>
        <w:t>水</w:t>
      </w:r>
      <w:r w:rsidR="005726F3">
        <w:rPr>
          <w:rFonts w:hint="eastAsia"/>
        </w:rPr>
        <w:t>）</w:t>
      </w:r>
      <w:r w:rsidR="003F2C99">
        <w:rPr>
          <w:rFonts w:hint="eastAsia"/>
        </w:rPr>
        <w:t>10</w:t>
      </w:r>
      <w:r w:rsidR="003F2C99">
        <w:rPr>
          <w:rFonts w:hint="eastAsia"/>
        </w:rPr>
        <w:t>：</w:t>
      </w:r>
      <w:r w:rsidR="003F2C99">
        <w:rPr>
          <w:rFonts w:hint="eastAsia"/>
        </w:rPr>
        <w:t>30</w:t>
      </w:r>
      <w:r w:rsidR="003F2C99">
        <w:rPr>
          <w:rFonts w:hint="eastAsia"/>
        </w:rPr>
        <w:t>～</w:t>
      </w:r>
      <w:r w:rsidR="003F2C99">
        <w:rPr>
          <w:rFonts w:hint="eastAsia"/>
        </w:rPr>
        <w:t>12</w:t>
      </w:r>
      <w:r w:rsidR="003F2C99">
        <w:rPr>
          <w:rFonts w:hint="eastAsia"/>
        </w:rPr>
        <w:t>：</w:t>
      </w:r>
      <w:r w:rsidR="003F2C99">
        <w:rPr>
          <w:rFonts w:hint="eastAsia"/>
        </w:rPr>
        <w:t>00</w:t>
      </w:r>
      <w:r w:rsidR="00A05562">
        <w:rPr>
          <w:rFonts w:hint="eastAsia"/>
        </w:rPr>
        <w:t xml:space="preserve">　</w:t>
      </w:r>
      <w:r w:rsidR="004744F5">
        <w:rPr>
          <w:rFonts w:hint="eastAsia"/>
        </w:rPr>
        <w:t xml:space="preserve">　　　場所</w:t>
      </w:r>
      <w:r w:rsidR="004823A3">
        <w:rPr>
          <w:rFonts w:hint="eastAsia"/>
        </w:rPr>
        <w:t xml:space="preserve">　</w:t>
      </w:r>
      <w:r w:rsidR="006530C7">
        <w:rPr>
          <w:rFonts w:hint="eastAsia"/>
        </w:rPr>
        <w:t xml:space="preserve">　</w:t>
      </w:r>
    </w:p>
    <w:p w14:paraId="51ED8F60" w14:textId="3973BF8C" w:rsidR="006B18DA" w:rsidRDefault="006B18DA" w:rsidP="006B18DA">
      <w:r>
        <w:rPr>
          <w:rFonts w:hint="eastAsia"/>
        </w:rPr>
        <w:t xml:space="preserve">　</w:t>
      </w:r>
    </w:p>
    <w:p w14:paraId="6210B704" w14:textId="21A2437F" w:rsidR="006B18DA" w:rsidRPr="006B18DA" w:rsidRDefault="006B18DA" w:rsidP="004744F5"/>
    <w:sectPr w:rsidR="006B18DA" w:rsidRPr="006B18DA" w:rsidSect="007C3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31CA" w14:textId="77777777" w:rsidR="00473559" w:rsidRDefault="00473559" w:rsidP="003C5FC1">
      <w:r>
        <w:separator/>
      </w:r>
    </w:p>
  </w:endnote>
  <w:endnote w:type="continuationSeparator" w:id="0">
    <w:p w14:paraId="2D53D0F0" w14:textId="77777777" w:rsidR="00473559" w:rsidRDefault="00473559" w:rsidP="003C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EB1A" w14:textId="77777777" w:rsidR="00473559" w:rsidRDefault="00473559" w:rsidP="003C5FC1">
      <w:r>
        <w:separator/>
      </w:r>
    </w:p>
  </w:footnote>
  <w:footnote w:type="continuationSeparator" w:id="0">
    <w:p w14:paraId="3E68DB0F" w14:textId="77777777" w:rsidR="00473559" w:rsidRDefault="00473559" w:rsidP="003C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950"/>
    <w:multiLevelType w:val="hybridMultilevel"/>
    <w:tmpl w:val="855A576A"/>
    <w:lvl w:ilvl="0" w:tplc="98707810">
      <w:start w:val="3"/>
      <w:numFmt w:val="bullet"/>
      <w:lvlText w:val="○"/>
      <w:lvlJc w:val="left"/>
      <w:pPr>
        <w:ind w:left="7307" w:hanging="360"/>
      </w:pPr>
      <w:rPr>
        <w:rFonts w:ascii="ＭＳ 明朝" w:eastAsia="ＭＳ 明朝" w:hAnsi="ＭＳ 明朝" w:cs="Times New Roman" w:hint="eastAsia"/>
      </w:rPr>
    </w:lvl>
    <w:lvl w:ilvl="1" w:tplc="0409000B" w:tentative="1">
      <w:start w:val="1"/>
      <w:numFmt w:val="bullet"/>
      <w:lvlText w:val=""/>
      <w:lvlJc w:val="left"/>
      <w:pPr>
        <w:ind w:left="7787" w:hanging="420"/>
      </w:pPr>
      <w:rPr>
        <w:rFonts w:ascii="Wingdings" w:hAnsi="Wingdings" w:hint="default"/>
      </w:rPr>
    </w:lvl>
    <w:lvl w:ilvl="2" w:tplc="0409000D" w:tentative="1">
      <w:start w:val="1"/>
      <w:numFmt w:val="bullet"/>
      <w:lvlText w:val=""/>
      <w:lvlJc w:val="left"/>
      <w:pPr>
        <w:ind w:left="8207" w:hanging="420"/>
      </w:pPr>
      <w:rPr>
        <w:rFonts w:ascii="Wingdings" w:hAnsi="Wingdings" w:hint="default"/>
      </w:rPr>
    </w:lvl>
    <w:lvl w:ilvl="3" w:tplc="04090001" w:tentative="1">
      <w:start w:val="1"/>
      <w:numFmt w:val="bullet"/>
      <w:lvlText w:val=""/>
      <w:lvlJc w:val="left"/>
      <w:pPr>
        <w:ind w:left="8627" w:hanging="420"/>
      </w:pPr>
      <w:rPr>
        <w:rFonts w:ascii="Wingdings" w:hAnsi="Wingdings" w:hint="default"/>
      </w:rPr>
    </w:lvl>
    <w:lvl w:ilvl="4" w:tplc="0409000B" w:tentative="1">
      <w:start w:val="1"/>
      <w:numFmt w:val="bullet"/>
      <w:lvlText w:val=""/>
      <w:lvlJc w:val="left"/>
      <w:pPr>
        <w:ind w:left="9047" w:hanging="420"/>
      </w:pPr>
      <w:rPr>
        <w:rFonts w:ascii="Wingdings" w:hAnsi="Wingdings" w:hint="default"/>
      </w:rPr>
    </w:lvl>
    <w:lvl w:ilvl="5" w:tplc="0409000D" w:tentative="1">
      <w:start w:val="1"/>
      <w:numFmt w:val="bullet"/>
      <w:lvlText w:val=""/>
      <w:lvlJc w:val="left"/>
      <w:pPr>
        <w:ind w:left="9467" w:hanging="420"/>
      </w:pPr>
      <w:rPr>
        <w:rFonts w:ascii="Wingdings" w:hAnsi="Wingdings" w:hint="default"/>
      </w:rPr>
    </w:lvl>
    <w:lvl w:ilvl="6" w:tplc="04090001" w:tentative="1">
      <w:start w:val="1"/>
      <w:numFmt w:val="bullet"/>
      <w:lvlText w:val=""/>
      <w:lvlJc w:val="left"/>
      <w:pPr>
        <w:ind w:left="9887" w:hanging="420"/>
      </w:pPr>
      <w:rPr>
        <w:rFonts w:ascii="Wingdings" w:hAnsi="Wingdings" w:hint="default"/>
      </w:rPr>
    </w:lvl>
    <w:lvl w:ilvl="7" w:tplc="0409000B" w:tentative="1">
      <w:start w:val="1"/>
      <w:numFmt w:val="bullet"/>
      <w:lvlText w:val=""/>
      <w:lvlJc w:val="left"/>
      <w:pPr>
        <w:ind w:left="10307" w:hanging="420"/>
      </w:pPr>
      <w:rPr>
        <w:rFonts w:ascii="Wingdings" w:hAnsi="Wingdings" w:hint="default"/>
      </w:rPr>
    </w:lvl>
    <w:lvl w:ilvl="8" w:tplc="0409000D" w:tentative="1">
      <w:start w:val="1"/>
      <w:numFmt w:val="bullet"/>
      <w:lvlText w:val=""/>
      <w:lvlJc w:val="left"/>
      <w:pPr>
        <w:ind w:left="10727" w:hanging="420"/>
      </w:pPr>
      <w:rPr>
        <w:rFonts w:ascii="Wingdings" w:hAnsi="Wingdings" w:hint="default"/>
      </w:rPr>
    </w:lvl>
  </w:abstractNum>
  <w:abstractNum w:abstractNumId="1" w15:restartNumberingAfterBreak="0">
    <w:nsid w:val="25C06AFF"/>
    <w:multiLevelType w:val="hybridMultilevel"/>
    <w:tmpl w:val="C076F0B0"/>
    <w:lvl w:ilvl="0" w:tplc="76FC0BD2">
      <w:start w:val="4"/>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498D5DAA"/>
    <w:multiLevelType w:val="hybridMultilevel"/>
    <w:tmpl w:val="AE9C310C"/>
    <w:lvl w:ilvl="0" w:tplc="D6200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05BF0"/>
    <w:multiLevelType w:val="hybridMultilevel"/>
    <w:tmpl w:val="991EBBC2"/>
    <w:lvl w:ilvl="0" w:tplc="0C7C3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E79C6"/>
    <w:multiLevelType w:val="hybridMultilevel"/>
    <w:tmpl w:val="269A487E"/>
    <w:lvl w:ilvl="0" w:tplc="F38CEDCE">
      <w:start w:val="1"/>
      <w:numFmt w:val="decimalEnclosedCircle"/>
      <w:lvlText w:val="%1"/>
      <w:lvlJc w:val="left"/>
      <w:pPr>
        <w:ind w:left="360" w:hanging="360"/>
      </w:pPr>
      <w:rPr>
        <w:rFonts w:hint="default"/>
      </w:rPr>
    </w:lvl>
    <w:lvl w:ilvl="1" w:tplc="9F1094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9B653C"/>
    <w:multiLevelType w:val="hybridMultilevel"/>
    <w:tmpl w:val="A7B8B91A"/>
    <w:lvl w:ilvl="0" w:tplc="4EE4FA00">
      <w:start w:val="1"/>
      <w:numFmt w:val="decimalFullWidth"/>
      <w:lvlText w:val="%1．"/>
      <w:lvlJc w:val="left"/>
      <w:pPr>
        <w:ind w:left="420" w:hanging="420"/>
      </w:pPr>
      <w:rPr>
        <w:rFonts w:hint="default"/>
      </w:rPr>
    </w:lvl>
    <w:lvl w:ilvl="1" w:tplc="BF883C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3623344">
    <w:abstractNumId w:val="1"/>
  </w:num>
  <w:num w:numId="2" w16cid:durableId="1052190308">
    <w:abstractNumId w:val="3"/>
  </w:num>
  <w:num w:numId="3" w16cid:durableId="562059484">
    <w:abstractNumId w:val="4"/>
  </w:num>
  <w:num w:numId="4" w16cid:durableId="1619264879">
    <w:abstractNumId w:val="2"/>
  </w:num>
  <w:num w:numId="5" w16cid:durableId="1205411429">
    <w:abstractNumId w:val="0"/>
  </w:num>
  <w:num w:numId="6" w16cid:durableId="388768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CD"/>
    <w:rsid w:val="000074FF"/>
    <w:rsid w:val="0001640A"/>
    <w:rsid w:val="00026D4F"/>
    <w:rsid w:val="00034692"/>
    <w:rsid w:val="00042F7C"/>
    <w:rsid w:val="00045889"/>
    <w:rsid w:val="00053801"/>
    <w:rsid w:val="000B29FF"/>
    <w:rsid w:val="000E3D5E"/>
    <w:rsid w:val="000F17C2"/>
    <w:rsid w:val="00105707"/>
    <w:rsid w:val="001209B6"/>
    <w:rsid w:val="00121B2B"/>
    <w:rsid w:val="00172687"/>
    <w:rsid w:val="001761CB"/>
    <w:rsid w:val="00190339"/>
    <w:rsid w:val="001947B2"/>
    <w:rsid w:val="001A2298"/>
    <w:rsid w:val="001A53B4"/>
    <w:rsid w:val="001B3E12"/>
    <w:rsid w:val="001D7CB3"/>
    <w:rsid w:val="001E2B46"/>
    <w:rsid w:val="001F49B2"/>
    <w:rsid w:val="00205FD2"/>
    <w:rsid w:val="00284BFA"/>
    <w:rsid w:val="00294734"/>
    <w:rsid w:val="002953BF"/>
    <w:rsid w:val="002E6BF9"/>
    <w:rsid w:val="00324856"/>
    <w:rsid w:val="00336446"/>
    <w:rsid w:val="00390B53"/>
    <w:rsid w:val="00393EAE"/>
    <w:rsid w:val="003967F7"/>
    <w:rsid w:val="00396CED"/>
    <w:rsid w:val="003A0398"/>
    <w:rsid w:val="003C5FC1"/>
    <w:rsid w:val="003F2C99"/>
    <w:rsid w:val="003F55CC"/>
    <w:rsid w:val="0042430E"/>
    <w:rsid w:val="00426649"/>
    <w:rsid w:val="00455D6A"/>
    <w:rsid w:val="00473559"/>
    <w:rsid w:val="004744F5"/>
    <w:rsid w:val="004747C8"/>
    <w:rsid w:val="004823A3"/>
    <w:rsid w:val="00484791"/>
    <w:rsid w:val="004912D6"/>
    <w:rsid w:val="00495540"/>
    <w:rsid w:val="004B11D0"/>
    <w:rsid w:val="004B6111"/>
    <w:rsid w:val="004D5744"/>
    <w:rsid w:val="004E023F"/>
    <w:rsid w:val="004E23A3"/>
    <w:rsid w:val="00521B05"/>
    <w:rsid w:val="00522221"/>
    <w:rsid w:val="00544B18"/>
    <w:rsid w:val="00550C90"/>
    <w:rsid w:val="00571D94"/>
    <w:rsid w:val="005726F3"/>
    <w:rsid w:val="00580B6B"/>
    <w:rsid w:val="00590E1E"/>
    <w:rsid w:val="005965E4"/>
    <w:rsid w:val="00597BBC"/>
    <w:rsid w:val="005B32BD"/>
    <w:rsid w:val="005D6A34"/>
    <w:rsid w:val="005E53CE"/>
    <w:rsid w:val="005F3D47"/>
    <w:rsid w:val="0061337B"/>
    <w:rsid w:val="00613CC5"/>
    <w:rsid w:val="006364C1"/>
    <w:rsid w:val="00644829"/>
    <w:rsid w:val="0064723E"/>
    <w:rsid w:val="00652B73"/>
    <w:rsid w:val="006530C7"/>
    <w:rsid w:val="006703E9"/>
    <w:rsid w:val="00687E86"/>
    <w:rsid w:val="006A0C27"/>
    <w:rsid w:val="006B18DA"/>
    <w:rsid w:val="006C59AD"/>
    <w:rsid w:val="006C7F79"/>
    <w:rsid w:val="006D1B5D"/>
    <w:rsid w:val="006D4B64"/>
    <w:rsid w:val="006F4FED"/>
    <w:rsid w:val="0071331C"/>
    <w:rsid w:val="00736EA7"/>
    <w:rsid w:val="00751C00"/>
    <w:rsid w:val="007577AB"/>
    <w:rsid w:val="00790EDC"/>
    <w:rsid w:val="007C33E3"/>
    <w:rsid w:val="007F417A"/>
    <w:rsid w:val="00812929"/>
    <w:rsid w:val="0083660A"/>
    <w:rsid w:val="0085211D"/>
    <w:rsid w:val="0085228D"/>
    <w:rsid w:val="00852881"/>
    <w:rsid w:val="0087168F"/>
    <w:rsid w:val="008759A3"/>
    <w:rsid w:val="00881F73"/>
    <w:rsid w:val="00882064"/>
    <w:rsid w:val="0088343E"/>
    <w:rsid w:val="008859E1"/>
    <w:rsid w:val="008963DB"/>
    <w:rsid w:val="008E1072"/>
    <w:rsid w:val="008E14D6"/>
    <w:rsid w:val="00900746"/>
    <w:rsid w:val="00916BB5"/>
    <w:rsid w:val="00920FBF"/>
    <w:rsid w:val="00925587"/>
    <w:rsid w:val="0095038F"/>
    <w:rsid w:val="00953E43"/>
    <w:rsid w:val="00954765"/>
    <w:rsid w:val="009B74D5"/>
    <w:rsid w:val="009C664B"/>
    <w:rsid w:val="00A051E3"/>
    <w:rsid w:val="00A05562"/>
    <w:rsid w:val="00A05CAB"/>
    <w:rsid w:val="00A212CD"/>
    <w:rsid w:val="00A333AF"/>
    <w:rsid w:val="00A33FD4"/>
    <w:rsid w:val="00A40372"/>
    <w:rsid w:val="00A856D0"/>
    <w:rsid w:val="00A9292D"/>
    <w:rsid w:val="00AA193B"/>
    <w:rsid w:val="00AB7004"/>
    <w:rsid w:val="00AC1E3D"/>
    <w:rsid w:val="00AD4410"/>
    <w:rsid w:val="00B10AA8"/>
    <w:rsid w:val="00BA1E87"/>
    <w:rsid w:val="00BA3BA7"/>
    <w:rsid w:val="00BA6BEB"/>
    <w:rsid w:val="00BB47CD"/>
    <w:rsid w:val="00BD62D5"/>
    <w:rsid w:val="00C40A99"/>
    <w:rsid w:val="00C44FEC"/>
    <w:rsid w:val="00C5042E"/>
    <w:rsid w:val="00CC0F4B"/>
    <w:rsid w:val="00CC447C"/>
    <w:rsid w:val="00CD0FA3"/>
    <w:rsid w:val="00CE1C75"/>
    <w:rsid w:val="00D1242F"/>
    <w:rsid w:val="00D2256F"/>
    <w:rsid w:val="00D2793F"/>
    <w:rsid w:val="00D306ED"/>
    <w:rsid w:val="00D514C3"/>
    <w:rsid w:val="00D53445"/>
    <w:rsid w:val="00D77CA4"/>
    <w:rsid w:val="00D84EB3"/>
    <w:rsid w:val="00D96A61"/>
    <w:rsid w:val="00DA24E7"/>
    <w:rsid w:val="00DB3588"/>
    <w:rsid w:val="00DB5208"/>
    <w:rsid w:val="00E45619"/>
    <w:rsid w:val="00E6069C"/>
    <w:rsid w:val="00E71487"/>
    <w:rsid w:val="00E814DC"/>
    <w:rsid w:val="00EA4D9B"/>
    <w:rsid w:val="00EE6E1D"/>
    <w:rsid w:val="00EF7E97"/>
    <w:rsid w:val="00F058F4"/>
    <w:rsid w:val="00F21EB0"/>
    <w:rsid w:val="00F34B33"/>
    <w:rsid w:val="00F36012"/>
    <w:rsid w:val="00F41CB0"/>
    <w:rsid w:val="00F46D3E"/>
    <w:rsid w:val="00F64768"/>
    <w:rsid w:val="00F84D2D"/>
    <w:rsid w:val="00F87AFC"/>
    <w:rsid w:val="00FB01C5"/>
    <w:rsid w:val="00FB70A7"/>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A64E"/>
  <w15:docId w15:val="{8F40F84D-7E47-4B49-A4DF-B5F9F80A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2CD"/>
    <w:pPr>
      <w:widowControl w:val="0"/>
      <w:jc w:val="both"/>
    </w:pPr>
    <w:rPr>
      <w:rFonts w:ascii="Century" w:eastAsia="ＭＳ 明朝" w:hAnsi="Century" w:cs="Times New Roman"/>
    </w:rPr>
  </w:style>
  <w:style w:type="paragraph" w:styleId="1">
    <w:name w:val="heading 1"/>
    <w:basedOn w:val="a"/>
    <w:next w:val="a"/>
    <w:link w:val="10"/>
    <w:uiPriority w:val="9"/>
    <w:qFormat/>
    <w:rsid w:val="00F34B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5C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12D6"/>
    <w:pPr>
      <w:ind w:leftChars="400" w:left="840"/>
    </w:pPr>
  </w:style>
  <w:style w:type="paragraph" w:styleId="a5">
    <w:name w:val="header"/>
    <w:basedOn w:val="a"/>
    <w:link w:val="a6"/>
    <w:uiPriority w:val="99"/>
    <w:unhideWhenUsed/>
    <w:rsid w:val="003C5FC1"/>
    <w:pPr>
      <w:tabs>
        <w:tab w:val="center" w:pos="4252"/>
        <w:tab w:val="right" w:pos="8504"/>
      </w:tabs>
      <w:snapToGrid w:val="0"/>
    </w:pPr>
  </w:style>
  <w:style w:type="character" w:customStyle="1" w:styleId="a6">
    <w:name w:val="ヘッダー (文字)"/>
    <w:basedOn w:val="a0"/>
    <w:link w:val="a5"/>
    <w:uiPriority w:val="99"/>
    <w:rsid w:val="003C5FC1"/>
    <w:rPr>
      <w:rFonts w:ascii="Century" w:eastAsia="ＭＳ 明朝" w:hAnsi="Century" w:cs="Times New Roman"/>
    </w:rPr>
  </w:style>
  <w:style w:type="paragraph" w:styleId="a7">
    <w:name w:val="footer"/>
    <w:basedOn w:val="a"/>
    <w:link w:val="a8"/>
    <w:uiPriority w:val="99"/>
    <w:unhideWhenUsed/>
    <w:rsid w:val="003C5FC1"/>
    <w:pPr>
      <w:tabs>
        <w:tab w:val="center" w:pos="4252"/>
        <w:tab w:val="right" w:pos="8504"/>
      </w:tabs>
      <w:snapToGrid w:val="0"/>
    </w:pPr>
  </w:style>
  <w:style w:type="character" w:customStyle="1" w:styleId="a8">
    <w:name w:val="フッター (文字)"/>
    <w:basedOn w:val="a0"/>
    <w:link w:val="a7"/>
    <w:uiPriority w:val="99"/>
    <w:rsid w:val="003C5FC1"/>
    <w:rPr>
      <w:rFonts w:ascii="Century" w:eastAsia="ＭＳ 明朝" w:hAnsi="Century" w:cs="Times New Roman"/>
    </w:rPr>
  </w:style>
  <w:style w:type="paragraph" w:styleId="a9">
    <w:name w:val="Balloon Text"/>
    <w:basedOn w:val="a"/>
    <w:link w:val="aa"/>
    <w:uiPriority w:val="99"/>
    <w:semiHidden/>
    <w:unhideWhenUsed/>
    <w:rsid w:val="00C504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42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64768"/>
  </w:style>
  <w:style w:type="character" w:customStyle="1" w:styleId="ac">
    <w:name w:val="日付 (文字)"/>
    <w:basedOn w:val="a0"/>
    <w:link w:val="ab"/>
    <w:uiPriority w:val="99"/>
    <w:semiHidden/>
    <w:rsid w:val="00F64768"/>
    <w:rPr>
      <w:rFonts w:ascii="Century" w:eastAsia="ＭＳ 明朝" w:hAnsi="Century" w:cs="Times New Roman"/>
    </w:rPr>
  </w:style>
  <w:style w:type="character" w:customStyle="1" w:styleId="10">
    <w:name w:val="見出し 1 (文字)"/>
    <w:basedOn w:val="a0"/>
    <w:link w:val="1"/>
    <w:uiPriority w:val="9"/>
    <w:rsid w:val="00F34B33"/>
    <w:rPr>
      <w:rFonts w:asciiTheme="majorHAnsi" w:eastAsiaTheme="majorEastAsia" w:hAnsiTheme="majorHAnsi" w:cstheme="majorBidi"/>
      <w:sz w:val="24"/>
      <w:szCs w:val="24"/>
    </w:rPr>
  </w:style>
  <w:style w:type="character" w:customStyle="1" w:styleId="20">
    <w:name w:val="見出し 2 (文字)"/>
    <w:basedOn w:val="a0"/>
    <w:link w:val="2"/>
    <w:uiPriority w:val="9"/>
    <w:rsid w:val="00A05C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2844D-D472-4C88-B9FB-1DA910A9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soudan</dc:creator>
  <cp:lastModifiedBy>啓太 松岡</cp:lastModifiedBy>
  <cp:revision>34</cp:revision>
  <cp:lastPrinted>2021-08-15T05:26:00Z</cp:lastPrinted>
  <dcterms:created xsi:type="dcterms:W3CDTF">2017-05-22T00:17:00Z</dcterms:created>
  <dcterms:modified xsi:type="dcterms:W3CDTF">2024-03-12T10:49:00Z</dcterms:modified>
</cp:coreProperties>
</file>